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F5" w:rsidRPr="007E0A0B" w:rsidRDefault="00A54CF5" w:rsidP="00A54CF5">
      <w:pPr>
        <w:widowControl/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7E0A0B">
        <w:rPr>
          <w:rFonts w:ascii="仿宋" w:eastAsia="仿宋" w:hAnsi="仿宋" w:cs="宋体" w:hint="eastAsia"/>
          <w:sz w:val="32"/>
          <w:szCs w:val="32"/>
        </w:rPr>
        <w:t>附件3</w:t>
      </w:r>
    </w:p>
    <w:p w:rsidR="00A54CF5" w:rsidRPr="009C3DB7" w:rsidRDefault="00A54CF5" w:rsidP="00A54CF5">
      <w:pPr>
        <w:pStyle w:val="1"/>
        <w:spacing w:line="560" w:lineRule="exact"/>
        <w:ind w:firstLineChars="0" w:firstLine="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9C3DB7">
        <w:rPr>
          <w:rFonts w:ascii="宋体" w:eastAsia="宋体" w:hAnsi="宋体" w:cs="宋体" w:hint="eastAsia"/>
          <w:b/>
          <w:kern w:val="0"/>
          <w:sz w:val="36"/>
          <w:szCs w:val="36"/>
        </w:rPr>
        <w:t>说课竞赛（复赛）评分表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874"/>
        <w:gridCol w:w="900"/>
        <w:gridCol w:w="1884"/>
        <w:gridCol w:w="850"/>
        <w:gridCol w:w="567"/>
        <w:gridCol w:w="659"/>
        <w:gridCol w:w="540"/>
        <w:gridCol w:w="540"/>
        <w:gridCol w:w="537"/>
        <w:gridCol w:w="456"/>
      </w:tblGrid>
      <w:tr w:rsidR="00A54CF5" w:rsidRPr="009C3DB7" w:rsidTr="00541EDB">
        <w:trPr>
          <w:trHeight w:val="7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项</w:t>
            </w:r>
          </w:p>
          <w:p w:rsidR="00A54CF5" w:rsidRPr="009C3DB7" w:rsidRDefault="00A54CF5" w:rsidP="00541ED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目</w:t>
            </w:r>
          </w:p>
          <w:p w:rsidR="00A54CF5" w:rsidRPr="009C3DB7" w:rsidRDefault="00A54CF5" w:rsidP="00541ED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得</w:t>
            </w:r>
          </w:p>
          <w:p w:rsidR="00A54CF5" w:rsidRPr="009C3DB7" w:rsidRDefault="00A54CF5" w:rsidP="00541ED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分</w:t>
            </w: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评价</w:t>
            </w:r>
          </w:p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tabs>
                <w:tab w:val="left" w:pos="2117"/>
              </w:tabs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内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容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 xml:space="preserve">说课内容与教学设计选取的内容一致，准确说出该内容在本课程中的作用。 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教学目标明确，重难点突出，符合教学实际，培养学生综合职业能力与职业素养。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情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分析学生现有认知特点，及与</w:t>
            </w:r>
            <w:proofErr w:type="gramStart"/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本内容</w:t>
            </w:r>
            <w:proofErr w:type="gramEnd"/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相关的基础知识和基本技能。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分析学生群体中的个体差异，整体特点。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教学设计体现以工作过程为导向的教学模式。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教学资源合理运用，符合学生特点和</w:t>
            </w:r>
            <w:proofErr w:type="gramStart"/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本内容</w:t>
            </w:r>
            <w:proofErr w:type="gramEnd"/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特点。能合理利用现代教育技术手段。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教学方法灵活多样，教学手段多元化；能免引导学生自主学习、合作学习，注重综合职业能力的培养。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程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序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教学环节完整、清晰，衔接过渡自然，时间分配合理；突出重点、</w:t>
            </w: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突破难点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3</w:t>
            </w: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教学活动突出学生主体性及多向互动，体现专业技能训练的有效性。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对学生进行恰当的评价，合理设计教学反馈环节，预估教学效果。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答</w:t>
            </w:r>
          </w:p>
          <w:p w:rsidR="00A54CF5" w:rsidRPr="009C3DB7" w:rsidRDefault="00A54CF5" w:rsidP="00541EDB">
            <w:pPr>
              <w:spacing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辩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仪表端庄、稳重，举止自然大方。语言规范、简练、清晰；表述具体、充实，逻辑性强，富有感染力。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val="56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</w:t>
            </w: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表达流畅</w:t>
            </w: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，应变能力强，有教学机智。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A54CF5" w:rsidRPr="009C3DB7" w:rsidTr="00541EDB">
        <w:trPr>
          <w:trHeight w:hRule="exact" w:val="737"/>
          <w:jc w:val="center"/>
        </w:trPr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合 计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F5" w:rsidRPr="009C3DB7" w:rsidRDefault="00A54CF5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</w:tbl>
    <w:p w:rsidR="00A54CF5" w:rsidRPr="009C3DB7" w:rsidRDefault="00A54CF5" w:rsidP="00A54CF5">
      <w:pPr>
        <w:pStyle w:val="1"/>
        <w:ind w:firstLineChars="0" w:firstLine="0"/>
        <w:rPr>
          <w:rFonts w:ascii="仿宋" w:eastAsia="仿宋" w:hAnsi="仿宋" w:cs="宋体"/>
          <w:sz w:val="21"/>
          <w:szCs w:val="21"/>
        </w:rPr>
      </w:pPr>
    </w:p>
    <w:p w:rsidR="006F37B9" w:rsidRDefault="006F37B9">
      <w:bookmarkStart w:id="0" w:name="_GoBack"/>
      <w:bookmarkEnd w:id="0"/>
    </w:p>
    <w:sectPr w:rsidR="006F37B9" w:rsidSect="00A54C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5"/>
    <w:rsid w:val="006F37B9"/>
    <w:rsid w:val="00A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4EB2-B0D9-42AD-BADF-17B47C9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54CF5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2017-09-15T01:39:00Z</dcterms:created>
  <dcterms:modified xsi:type="dcterms:W3CDTF">2017-09-15T01:39:00Z</dcterms:modified>
</cp:coreProperties>
</file>