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E" w:rsidRPr="0029324E" w:rsidRDefault="0029324E" w:rsidP="0029324E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9324E">
        <w:rPr>
          <w:rFonts w:ascii="Tahoma" w:eastAsia="宋体" w:hAnsi="Tahoma" w:cs="Tahoma"/>
          <w:color w:val="000000"/>
          <w:spacing w:val="-4"/>
          <w:kern w:val="0"/>
          <w:sz w:val="32"/>
          <w:szCs w:val="32"/>
        </w:rPr>
        <w:t>附件</w:t>
      </w:r>
      <w:r w:rsidRPr="0029324E">
        <w:rPr>
          <w:rFonts w:ascii="Tahoma" w:eastAsia="宋体" w:hAnsi="Tahoma" w:cs="Tahoma"/>
          <w:color w:val="000000"/>
          <w:spacing w:val="-4"/>
          <w:kern w:val="0"/>
          <w:sz w:val="32"/>
          <w:szCs w:val="32"/>
        </w:rPr>
        <w:t>:</w:t>
      </w:r>
    </w:p>
    <w:p w:rsidR="0029324E" w:rsidRPr="0029324E" w:rsidRDefault="0029324E" w:rsidP="0029324E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9324E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29324E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香港产业技能人才培养经验研修班</w:t>
      </w:r>
    </w:p>
    <w:p w:rsidR="0029324E" w:rsidRPr="0029324E" w:rsidRDefault="0029324E" w:rsidP="0029324E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9324E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（第三期）行程及内容（教务与学员管理人员）</w:t>
      </w:r>
    </w:p>
    <w:p w:rsidR="0029324E" w:rsidRPr="0029324E" w:rsidRDefault="0029324E" w:rsidP="0029324E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9324E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W w:w="9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29324E" w:rsidRPr="0029324E" w:rsidTr="0029324E">
        <w:trPr>
          <w:jc w:val="center"/>
        </w:trPr>
        <w:tc>
          <w:tcPr>
            <w:tcW w:w="9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2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5"/>
              <w:gridCol w:w="6769"/>
            </w:tblGrid>
            <w:tr w:rsidR="0029324E" w:rsidRPr="0029324E">
              <w:trPr>
                <w:jc w:val="center"/>
              </w:trPr>
              <w:tc>
                <w:tcPr>
                  <w:tcW w:w="2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时 间</w:t>
                  </w:r>
                </w:p>
              </w:tc>
              <w:tc>
                <w:tcPr>
                  <w:tcW w:w="6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内    容</w:t>
                  </w:r>
                </w:p>
              </w:tc>
            </w:tr>
            <w:tr w:rsidR="0029324E" w:rsidRPr="0029324E">
              <w:trPr>
                <w:jc w:val="center"/>
              </w:trPr>
              <w:tc>
                <w:tcPr>
                  <w:tcW w:w="90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第一天（周一）10月26日</w:t>
                  </w:r>
                </w:p>
              </w:tc>
            </w:tr>
            <w:tr w:rsidR="0029324E" w:rsidRPr="0029324E">
              <w:trPr>
                <w:trHeight w:val="710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下午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ind w:hanging="7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下午约5时抵达香港，入住</w:t>
                  </w:r>
                  <w:proofErr w:type="gramStart"/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职训局专家</w:t>
                  </w:r>
                  <w:proofErr w:type="gramEnd"/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楼</w:t>
                  </w:r>
                </w:p>
              </w:tc>
            </w:tr>
            <w:tr w:rsidR="0029324E" w:rsidRPr="0029324E">
              <w:trPr>
                <w:jc w:val="center"/>
              </w:trPr>
              <w:tc>
                <w:tcPr>
                  <w:tcW w:w="90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第二天（周二）10月27日</w:t>
                  </w:r>
                </w:p>
              </w:tc>
            </w:tr>
            <w:tr w:rsidR="0029324E" w:rsidRPr="0029324E">
              <w:trPr>
                <w:trHeight w:val="950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上午 9:15 - 9:30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ind w:hanging="2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开学典礼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2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双方领导讲话，明确要求和注意事项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地点：香港职业训练局大楼</w:t>
                  </w:r>
                </w:p>
              </w:tc>
            </w:tr>
            <w:tr w:rsidR="0029324E" w:rsidRPr="0029324E">
              <w:trPr>
                <w:trHeight w:val="2256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上午9:45 - 12:15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专题1：</w:t>
                  </w: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香港职业训练局院校教务管理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概要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：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院校教务管理架构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院校教务管理模式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院校教务管理流程/二级系（院）教学管理职责、模式和流程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交流：问答、讨论及团员与讲者的交流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讲者：职业训练局香港专业教育学院秘书长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地点：香港专业教育学院(柴湾)</w:t>
                  </w:r>
                </w:p>
              </w:tc>
            </w:tr>
            <w:tr w:rsidR="0029324E" w:rsidRPr="0029324E">
              <w:trPr>
                <w:trHeight w:val="58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下午14:30 - 17:00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交流1：参观职业训练局香港知专设计学院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主题：教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学课件研制和教材建設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概要：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教学课件研制的条件和过程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教材建设个案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参观香港知专设计学院校园及实验室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交流：问答、讨论及团员与讲者的交流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讲者：香港知专设计学院技术</w:t>
                  </w:r>
                  <w:proofErr w:type="gramStart"/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支持组</w:t>
                  </w:r>
                  <w:proofErr w:type="gramEnd"/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经理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地点：香港知专设计学院</w:t>
                  </w:r>
                </w:p>
              </w:tc>
            </w:tr>
            <w:tr w:rsidR="0029324E" w:rsidRPr="0029324E">
              <w:trPr>
                <w:jc w:val="center"/>
              </w:trPr>
              <w:tc>
                <w:tcPr>
                  <w:tcW w:w="90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br w:type="textWrapping" w:clear="all"/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第三天（周三）10月28日</w:t>
                  </w:r>
                </w:p>
              </w:tc>
            </w:tr>
            <w:tr w:rsidR="0029324E" w:rsidRPr="0029324E">
              <w:trPr>
                <w:trHeight w:val="274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上午 9:30 - 12:00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专题2：职业教育院校学生管理及全人教育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概要：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学生发展办事处辅导及支持服务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全人发展计划理念及目的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全人发展教学模式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lastRenderedPageBreak/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与学生上学时间协调及管理规划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课堂活动设计分享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交流：问答、讨论及团员与讲者的交流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讲者：香港专业教育学院学生发展处代表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地点：香港专业教育学院(柴湾)</w:t>
                  </w:r>
                </w:p>
              </w:tc>
            </w:tr>
            <w:tr w:rsidR="0029324E" w:rsidRPr="0029324E">
              <w:trPr>
                <w:trHeight w:val="2967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下午 14:30 - 17:00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交流2：</w:t>
                  </w: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参观一家香港职业教育机构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主题：职业教育机构的管理和运作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概要：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06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 职业技能训练的类别和规模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06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 职业技能训练的营运模式和管理机制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06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 职业技能训练的质素控制和成效监管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06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 参观职业技能训练运作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交流：问答、讨论及团员与讲者的交流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讲者：职业教育机构代表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地点：职业教育机构</w:t>
                  </w:r>
                </w:p>
              </w:tc>
            </w:tr>
            <w:tr w:rsidR="0029324E" w:rsidRPr="0029324E">
              <w:trPr>
                <w:trHeight w:val="213"/>
                <w:jc w:val="center"/>
              </w:trPr>
              <w:tc>
                <w:tcPr>
                  <w:tcW w:w="90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第四天（周四）10月29日</w:t>
                  </w:r>
                </w:p>
              </w:tc>
            </w:tr>
            <w:tr w:rsidR="0029324E" w:rsidRPr="0029324E">
              <w:trPr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上午 9:30 - 12:00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交流3：</w:t>
                  </w:r>
                  <w:r w:rsidRPr="0029324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参观一所香港民办学校或职业训练局院校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主题：民办学校的营运和发展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概要：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民办学校的办学理念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民办学校的课程和规模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民办学校的营运和发展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ind w:hanging="4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参观民办学校校舍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交流：问答、讨论及团员与讲者的交流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讲者：民办学校代表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地点：民办学校</w:t>
                  </w:r>
                </w:p>
              </w:tc>
            </w:tr>
            <w:tr w:rsidR="0029324E" w:rsidRPr="0029324E">
              <w:trPr>
                <w:trHeight w:val="616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下午1:30– 3:30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专题3：人际关系和沟通技巧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概要：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ind w:hanging="480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有效沟通的基础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ind w:hanging="480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人际交往的原动力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ind w:hanging="480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l</w:t>
                  </w:r>
                  <w:r w:rsidRPr="0029324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人交往沟通的基本技巧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交流：问答、讨论及团员与讲者的交流</w:t>
                  </w:r>
                </w:p>
                <w:p w:rsidR="0029324E" w:rsidRPr="0029324E" w:rsidRDefault="0029324E" w:rsidP="0029324E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讲者：人际关系和沟通技巧培训专家</w:t>
                  </w:r>
                </w:p>
                <w:p w:rsidR="0029324E" w:rsidRPr="0029324E" w:rsidRDefault="0029324E" w:rsidP="0029324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地点：</w:t>
                  </w: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香港专业教育学院(柴湾)</w:t>
                  </w:r>
                </w:p>
              </w:tc>
            </w:tr>
            <w:tr w:rsidR="0029324E" w:rsidRPr="0029324E">
              <w:trPr>
                <w:trHeight w:val="927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下午3:30 -4:00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ind w:firstLine="11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结业典礼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和对本次活动进行评估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双方领导作总结、颁发考察学习证书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地点：香港专业教育学院(柴湾)</w:t>
                  </w:r>
                </w:p>
              </w:tc>
            </w:tr>
            <w:tr w:rsidR="0029324E" w:rsidRPr="0029324E">
              <w:trPr>
                <w:trHeight w:val="622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kern w:val="0"/>
                      <w:sz w:val="22"/>
                    </w:rPr>
                    <w:t>下午4:00 - 6:00 </w:t>
                  </w:r>
                </w:p>
              </w:tc>
              <w:tc>
                <w:tcPr>
                  <w:tcW w:w="6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  <w:t>乘车返回深圳，培训结束。</w:t>
                  </w:r>
                </w:p>
                <w:p w:rsidR="0029324E" w:rsidRPr="0029324E" w:rsidRDefault="0029324E" w:rsidP="0029324E">
                  <w:pPr>
                    <w:widowControl/>
                    <w:spacing w:line="28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324E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9324E" w:rsidRPr="0029324E" w:rsidRDefault="0029324E" w:rsidP="002932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04A83" w:rsidRPr="0029324E" w:rsidRDefault="00604A83">
      <w:bookmarkStart w:id="0" w:name="_GoBack"/>
      <w:bookmarkEnd w:id="0"/>
    </w:p>
    <w:sectPr w:rsidR="00604A83" w:rsidRPr="0029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50"/>
    <w:rsid w:val="0029324E"/>
    <w:rsid w:val="00604A83"/>
    <w:rsid w:val="008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BBCFA-8EE5-4210-9459-4742F91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324E"/>
    <w:rPr>
      <w:b/>
      <w:bCs/>
    </w:rPr>
  </w:style>
  <w:style w:type="character" w:customStyle="1" w:styleId="apple-converted-space">
    <w:name w:val="apple-converted-space"/>
    <w:basedOn w:val="a0"/>
    <w:rsid w:val="0029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449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34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879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677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193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81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1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15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482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8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78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27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878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81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76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4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41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186">
          <w:marLeft w:val="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825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065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53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78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62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96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9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7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419">
          <w:marLeft w:val="48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61">
          <w:marLeft w:val="48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44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825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76">
          <w:marLeft w:val="-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68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2</cp:revision>
  <dcterms:created xsi:type="dcterms:W3CDTF">2018-09-13T07:36:00Z</dcterms:created>
  <dcterms:modified xsi:type="dcterms:W3CDTF">2018-09-13T07:36:00Z</dcterms:modified>
</cp:coreProperties>
</file>