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DA" w:rsidRPr="005C1EDA" w:rsidRDefault="005C1EDA" w:rsidP="005C1EDA">
      <w:pPr>
        <w:widowControl/>
        <w:shd w:val="clear" w:color="auto" w:fill="FFFFFF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proofErr w:type="gramStart"/>
      <w:r w:rsidRPr="005C1EDA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深圳职协</w:t>
      </w:r>
      <w:r w:rsidRPr="005C1EDA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2017</w:t>
      </w:r>
      <w:r w:rsidRPr="005C1EDA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年度</w:t>
      </w:r>
      <w:proofErr w:type="gramEnd"/>
      <w:r w:rsidRPr="005C1EDA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优秀教科研成果评选结果</w:t>
      </w:r>
    </w:p>
    <w:p w:rsidR="005C1EDA" w:rsidRPr="005C1EDA" w:rsidRDefault="005C1EDA" w:rsidP="005C1EDA">
      <w:pPr>
        <w:widowControl/>
        <w:shd w:val="clear" w:color="auto" w:fill="FFFFFF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bookmarkEnd w:id="0"/>
      <w:r w:rsidRPr="005C1EDA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（论文、调查报告、研究课题）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2552"/>
      </w:tblGrid>
      <w:tr w:rsidR="005C1EDA" w:rsidRPr="005C1EDA" w:rsidTr="005C1EDA">
        <w:trPr>
          <w:trHeight w:val="4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申报人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申报单位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论专业</w:t>
            </w:r>
            <w:proofErr w:type="gramEnd"/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与产业的全时空对接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吕利平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深圳技师学院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眼视光技术专业工学一体化教学应用探索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羊红军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技工学校如何在教学中培养学生的工匠精神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范鹏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计算机动画制作专业调研分析报告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孙远霞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浅谈技工院校一体化无人机实训室的建设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张翠、李谋勋、</w:t>
            </w: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 xml:space="preserve"> </w:t>
            </w: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韦政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浅谈民办技工学校教师归属感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范鹏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浅谈老视四步</w:t>
            </w:r>
            <w:proofErr w:type="gramStart"/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验</w:t>
            </w:r>
            <w:proofErr w:type="gramEnd"/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配法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闵国光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太阳能电动汽车研究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王庆江、周烨、</w:t>
            </w: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 xml:space="preserve"> </w:t>
            </w: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邱孝扬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基于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“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互联网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+”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环境下中技生《职业生涯规划》课程教学改革实践探索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陈娟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深圳市宝山技工学校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“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互联网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+”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背景下技校电子商务课程设计分析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杨敏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交流异步电动机的直接速度控制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 xml:space="preserve">　</w:t>
            </w: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王洪霞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工业机器人搬运工作站教学设计研究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朱国云、杨明、</w:t>
            </w: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 xml:space="preserve"> </w:t>
            </w: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李熊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技工院校贯彻落实工匠精神要把握好六个结合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郑海平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中职平面设计实践教学</w:t>
            </w:r>
            <w:proofErr w:type="gramStart"/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中项目</w:t>
            </w:r>
            <w:proofErr w:type="gramEnd"/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整合方法应用分析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何</w:t>
            </w: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颍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DS18B20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温度检测与控制系统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刘梦薇、王丽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烹饪化学一体化教改的教学探讨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欧静怡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基于模糊理论的速度辨识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 xml:space="preserve">　</w:t>
            </w: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王洪霞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工业机器人专业建设探索与实践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朱国云、李熊、杨明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“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零存货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”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模式在财务管理中的应用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黄妙如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浅谈技校英语课堂的教学优化之路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胡海芳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技工院校专业英语多元化评价体系初探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林雪兵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过程性评价在中职语文教学中的实践应用分析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李锋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技校幼儿教育专业钢琴集体课浅谈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佟心来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互联网时代的营销思维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周正淮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深圳市宝山技工学校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公共课一体化课程课堂教学过程中教师角色定位及其功能初探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梁健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浅谈教学秘书在技工院校教学管理中的作用与存在问题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林媛媛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浅谈痤疮皮肤熏蒸疗法的探索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郑娟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广东省首脑美容美发职业培训学院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中职学前专业学生声乐能力培养策略分析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阳</w:t>
            </w: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浅谈如何在中技包装设计教学中培养学生创新能力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翟杨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计算机基础课程教学</w:t>
            </w:r>
            <w:proofErr w:type="gramStart"/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中微课教学</w:t>
            </w:r>
            <w:proofErr w:type="gramEnd"/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模式的构建与实施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何康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多媒体环境下的中技平面设计教学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朱苑玲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互联网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+</w:t>
            </w: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背景下企业培训体系的设计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管丽华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、陈静漪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浅论工匠精神培养与中职教育的有效融合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林俏勤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学前教育中积极心理学对儿童宣泄的引导作用分析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黄秀红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浅谈皮肤的保健与美容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胡水妹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广东省首脑美容美发职业培训学院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浅谈新时期会计职业教育的改革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朱敏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如何实现德育与自我管理相协调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吴英成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浅谈汽车维修专业开设新能源汽车维护保养课程的必要性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李卫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深圳市宝山技工学校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模数一体化的教学改革与创新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刘巧明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深圳市宝山技工学校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技工院校计算机基础教学与工匠精神教育的实践融合分析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王丹平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浅谈《计算机应用基础》的课程教学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曾春媚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深圳市携创技工</w:t>
            </w:r>
            <w:proofErr w:type="gramEnd"/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学校</w:t>
            </w:r>
          </w:p>
        </w:tc>
      </w:tr>
      <w:tr w:rsidR="005C1EDA" w:rsidRPr="005C1EDA" w:rsidTr="005C1EDA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未雨绸缪，让我们的管理举重若轻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汤晶晶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DA" w:rsidRPr="005C1EDA" w:rsidRDefault="005C1EDA" w:rsidP="005C1ED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C1EDA">
              <w:rPr>
                <w:rFonts w:ascii="Tahoma" w:eastAsia="宋体" w:hAnsi="Tahoma" w:cs="Tahoma"/>
                <w:kern w:val="0"/>
                <w:sz w:val="20"/>
                <w:szCs w:val="20"/>
              </w:rPr>
              <w:t>深圳市宝山技工学校</w:t>
            </w:r>
          </w:p>
        </w:tc>
      </w:tr>
    </w:tbl>
    <w:p w:rsidR="00604A83" w:rsidRDefault="00604A83"/>
    <w:sectPr w:rsidR="0060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DA"/>
    <w:rsid w:val="005C1EDA"/>
    <w:rsid w:val="0060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C4CF1-BC0A-4FFF-815E-0D7FCAAB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>china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1</cp:revision>
  <dcterms:created xsi:type="dcterms:W3CDTF">2018-09-15T08:06:00Z</dcterms:created>
  <dcterms:modified xsi:type="dcterms:W3CDTF">2018-09-15T08:07:00Z</dcterms:modified>
</cp:coreProperties>
</file>