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6D8" w:rsidRPr="002F7871" w:rsidRDefault="004A16D8" w:rsidP="004A16D8">
      <w:pPr>
        <w:spacing w:line="600" w:lineRule="exact"/>
        <w:rPr>
          <w:rFonts w:ascii="仿宋_GB2312" w:eastAsia="仿宋_GB2312" w:hAnsi="仿宋" w:cs="仿宋"/>
          <w:spacing w:val="-6"/>
          <w:sz w:val="32"/>
          <w:szCs w:val="32"/>
        </w:rPr>
      </w:pPr>
      <w:r w:rsidRPr="002F7871">
        <w:rPr>
          <w:rFonts w:ascii="仿宋_GB2312" w:eastAsia="仿宋_GB2312" w:hAnsi="仿宋" w:cs="仿宋" w:hint="eastAsia"/>
          <w:spacing w:val="-6"/>
          <w:sz w:val="32"/>
          <w:szCs w:val="32"/>
        </w:rPr>
        <w:t>附件3</w:t>
      </w:r>
    </w:p>
    <w:p w:rsidR="004A16D8" w:rsidRPr="002F7871" w:rsidRDefault="004A16D8" w:rsidP="004A16D8">
      <w:pPr>
        <w:pStyle w:val="1"/>
        <w:spacing w:afterLines="50" w:line="560" w:lineRule="exact"/>
        <w:ind w:firstLineChars="0" w:firstLine="0"/>
        <w:jc w:val="center"/>
        <w:rPr>
          <w:rFonts w:ascii="方正小标宋简体" w:eastAsia="方正小标宋简体" w:hAnsi="黑体" w:cs="仿宋"/>
          <w:kern w:val="0"/>
          <w:sz w:val="36"/>
          <w:szCs w:val="36"/>
        </w:rPr>
      </w:pPr>
      <w:r w:rsidRPr="002F7871">
        <w:rPr>
          <w:rFonts w:ascii="方正小标宋简体" w:eastAsia="方正小标宋简体" w:hAnsi="黑体" w:cs="仿宋" w:hint="eastAsia"/>
          <w:kern w:val="0"/>
          <w:sz w:val="36"/>
          <w:szCs w:val="36"/>
        </w:rPr>
        <w:t>教学方案设计竞赛（初赛）评分表</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6"/>
        <w:gridCol w:w="1874"/>
        <w:gridCol w:w="2784"/>
        <w:gridCol w:w="850"/>
        <w:gridCol w:w="506"/>
        <w:gridCol w:w="720"/>
        <w:gridCol w:w="540"/>
        <w:gridCol w:w="540"/>
        <w:gridCol w:w="537"/>
        <w:gridCol w:w="456"/>
      </w:tblGrid>
      <w:tr w:rsidR="004A16D8" w:rsidTr="00056FA5">
        <w:trPr>
          <w:trHeight w:val="376"/>
          <w:jc w:val="center"/>
        </w:trPr>
        <w:tc>
          <w:tcPr>
            <w:tcW w:w="2700" w:type="dxa"/>
            <w:gridSpan w:val="2"/>
            <w:tcBorders>
              <w:top w:val="single" w:sz="4" w:space="0" w:color="auto"/>
              <w:left w:val="single" w:sz="4" w:space="0" w:color="auto"/>
              <w:bottom w:val="single" w:sz="4" w:space="0" w:color="auto"/>
              <w:right w:val="single" w:sz="4" w:space="0" w:color="auto"/>
            </w:tcBorders>
            <w:vAlign w:val="center"/>
          </w:tcPr>
          <w:p w:rsidR="004A16D8" w:rsidRPr="006A6B1C" w:rsidRDefault="004A16D8" w:rsidP="00056FA5">
            <w:pPr>
              <w:widowControl/>
              <w:jc w:val="center"/>
              <w:rPr>
                <w:rFonts w:ascii="宋体" w:hAnsi="宋体" w:cs="仿宋"/>
                <w:b/>
                <w:kern w:val="0"/>
                <w:szCs w:val="21"/>
              </w:rPr>
            </w:pPr>
            <w:r w:rsidRPr="006A6B1C">
              <w:rPr>
                <w:rFonts w:ascii="宋体" w:hAnsi="宋体" w:cs="仿宋" w:hint="eastAsia"/>
                <w:b/>
                <w:kern w:val="0"/>
                <w:szCs w:val="21"/>
              </w:rPr>
              <w:t>选手编号</w:t>
            </w:r>
          </w:p>
        </w:tc>
        <w:tc>
          <w:tcPr>
            <w:tcW w:w="2784"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b/>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b/>
                <w:kern w:val="0"/>
                <w:szCs w:val="21"/>
              </w:rPr>
            </w:pPr>
            <w:r>
              <w:rPr>
                <w:rFonts w:ascii="宋体" w:hAnsi="宋体" w:cs="仿宋" w:hint="eastAsia"/>
                <w:b/>
                <w:kern w:val="0"/>
                <w:szCs w:val="21"/>
              </w:rPr>
              <w:t>课题</w:t>
            </w:r>
          </w:p>
        </w:tc>
        <w:tc>
          <w:tcPr>
            <w:tcW w:w="2843" w:type="dxa"/>
            <w:gridSpan w:val="5"/>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b/>
                <w:kern w:val="0"/>
                <w:szCs w:val="21"/>
              </w:rPr>
            </w:pPr>
          </w:p>
        </w:tc>
        <w:tc>
          <w:tcPr>
            <w:tcW w:w="456" w:type="dxa"/>
            <w:vMerge w:val="restart"/>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b/>
                <w:kern w:val="0"/>
                <w:szCs w:val="21"/>
              </w:rPr>
            </w:pPr>
            <w:r>
              <w:rPr>
                <w:rFonts w:ascii="宋体" w:hAnsi="宋体" w:cs="仿宋" w:hint="eastAsia"/>
                <w:b/>
                <w:kern w:val="0"/>
                <w:szCs w:val="21"/>
              </w:rPr>
              <w:t>项</w:t>
            </w:r>
          </w:p>
          <w:p w:rsidR="004A16D8" w:rsidRDefault="004A16D8" w:rsidP="00056FA5">
            <w:pPr>
              <w:widowControl/>
              <w:jc w:val="center"/>
              <w:rPr>
                <w:rFonts w:ascii="宋体" w:hAnsi="宋体" w:cs="仿宋"/>
                <w:b/>
                <w:kern w:val="0"/>
                <w:szCs w:val="21"/>
              </w:rPr>
            </w:pPr>
            <w:r>
              <w:rPr>
                <w:rFonts w:ascii="宋体" w:hAnsi="宋体" w:cs="仿宋" w:hint="eastAsia"/>
                <w:b/>
                <w:kern w:val="0"/>
                <w:szCs w:val="21"/>
              </w:rPr>
              <w:t>目</w:t>
            </w:r>
          </w:p>
          <w:p w:rsidR="004A16D8" w:rsidRDefault="004A16D8" w:rsidP="00056FA5">
            <w:pPr>
              <w:widowControl/>
              <w:jc w:val="center"/>
              <w:rPr>
                <w:rFonts w:ascii="宋体" w:hAnsi="宋体" w:cs="仿宋"/>
                <w:b/>
                <w:kern w:val="0"/>
                <w:szCs w:val="21"/>
              </w:rPr>
            </w:pPr>
            <w:r>
              <w:rPr>
                <w:rFonts w:ascii="宋体" w:hAnsi="宋体" w:cs="仿宋" w:hint="eastAsia"/>
                <w:b/>
                <w:kern w:val="0"/>
                <w:szCs w:val="21"/>
              </w:rPr>
              <w:t>得</w:t>
            </w:r>
          </w:p>
          <w:p w:rsidR="004A16D8" w:rsidRDefault="004A16D8" w:rsidP="00056FA5">
            <w:pPr>
              <w:widowControl/>
              <w:jc w:val="center"/>
              <w:rPr>
                <w:rFonts w:ascii="宋体" w:hAnsi="宋体" w:cs="仿宋"/>
                <w:kern w:val="0"/>
                <w:szCs w:val="21"/>
              </w:rPr>
            </w:pPr>
            <w:r>
              <w:rPr>
                <w:rFonts w:ascii="宋体" w:hAnsi="宋体" w:cs="仿宋" w:hint="eastAsia"/>
                <w:b/>
                <w:kern w:val="0"/>
                <w:szCs w:val="21"/>
              </w:rPr>
              <w:t>分</w:t>
            </w:r>
          </w:p>
        </w:tc>
      </w:tr>
      <w:tr w:rsidR="004A16D8" w:rsidTr="00056FA5">
        <w:trPr>
          <w:trHeight w:val="370"/>
          <w:jc w:val="center"/>
        </w:trPr>
        <w:tc>
          <w:tcPr>
            <w:tcW w:w="826" w:type="dxa"/>
            <w:vMerge w:val="restart"/>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b/>
                <w:kern w:val="0"/>
                <w:szCs w:val="21"/>
              </w:rPr>
            </w:pPr>
            <w:r>
              <w:rPr>
                <w:rFonts w:ascii="宋体" w:hAnsi="宋体" w:cs="仿宋" w:hint="eastAsia"/>
                <w:b/>
                <w:kern w:val="0"/>
                <w:szCs w:val="21"/>
              </w:rPr>
              <w:t>评价</w:t>
            </w:r>
          </w:p>
          <w:p w:rsidR="004A16D8" w:rsidRDefault="004A16D8" w:rsidP="00056FA5">
            <w:pPr>
              <w:widowControl/>
              <w:jc w:val="center"/>
              <w:rPr>
                <w:rFonts w:ascii="宋体" w:hAnsi="宋体" w:cs="仿宋"/>
                <w:b/>
                <w:kern w:val="0"/>
                <w:szCs w:val="21"/>
              </w:rPr>
            </w:pPr>
            <w:r>
              <w:rPr>
                <w:rFonts w:ascii="宋体" w:hAnsi="宋体" w:cs="仿宋" w:hint="eastAsia"/>
                <w:b/>
                <w:kern w:val="0"/>
                <w:szCs w:val="21"/>
              </w:rPr>
              <w:t>项目</w:t>
            </w:r>
          </w:p>
        </w:tc>
        <w:tc>
          <w:tcPr>
            <w:tcW w:w="6014" w:type="dxa"/>
            <w:gridSpan w:val="4"/>
            <w:vMerge w:val="restart"/>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b/>
                <w:kern w:val="0"/>
                <w:szCs w:val="21"/>
              </w:rPr>
            </w:pPr>
            <w:r>
              <w:rPr>
                <w:rFonts w:ascii="宋体" w:hAnsi="宋体" w:cs="仿宋" w:hint="eastAsia"/>
                <w:b/>
                <w:kern w:val="0"/>
                <w:szCs w:val="21"/>
              </w:rPr>
              <w:t>评估内容</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b/>
                <w:kern w:val="0"/>
                <w:szCs w:val="21"/>
              </w:rPr>
            </w:pPr>
            <w:r>
              <w:rPr>
                <w:rFonts w:ascii="宋体" w:hAnsi="宋体" w:cs="仿宋" w:hint="eastAsia"/>
                <w:b/>
                <w:kern w:val="0"/>
                <w:szCs w:val="21"/>
              </w:rPr>
              <w:t>权重分数</w:t>
            </w:r>
          </w:p>
        </w:tc>
        <w:tc>
          <w:tcPr>
            <w:tcW w:w="1617" w:type="dxa"/>
            <w:gridSpan w:val="3"/>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tabs>
                <w:tab w:val="left" w:pos="2117"/>
              </w:tabs>
              <w:jc w:val="center"/>
              <w:rPr>
                <w:rFonts w:ascii="宋体" w:hAnsi="宋体" w:cs="仿宋"/>
                <w:b/>
                <w:kern w:val="0"/>
                <w:szCs w:val="21"/>
              </w:rPr>
            </w:pPr>
            <w:r>
              <w:rPr>
                <w:rFonts w:ascii="宋体" w:hAnsi="宋体" w:cs="仿宋" w:hint="eastAsia"/>
                <w:b/>
                <w:kern w:val="0"/>
                <w:szCs w:val="21"/>
              </w:rPr>
              <w:t>评价结果</w:t>
            </w:r>
          </w:p>
        </w:tc>
        <w:tc>
          <w:tcPr>
            <w:tcW w:w="456" w:type="dxa"/>
            <w:vMerge/>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left"/>
              <w:rPr>
                <w:rFonts w:ascii="宋体" w:hAnsi="宋体" w:cs="仿宋"/>
                <w:kern w:val="0"/>
                <w:szCs w:val="21"/>
              </w:rPr>
            </w:pPr>
          </w:p>
        </w:tc>
      </w:tr>
      <w:tr w:rsidR="004A16D8" w:rsidTr="00056FA5">
        <w:trPr>
          <w:trHeight w:val="458"/>
          <w:jc w:val="center"/>
        </w:trPr>
        <w:tc>
          <w:tcPr>
            <w:tcW w:w="826" w:type="dxa"/>
            <w:vMerge/>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left"/>
              <w:rPr>
                <w:rFonts w:ascii="宋体" w:hAnsi="宋体" w:cs="仿宋"/>
                <w:b/>
                <w:kern w:val="0"/>
                <w:szCs w:val="21"/>
              </w:rPr>
            </w:pPr>
          </w:p>
        </w:tc>
        <w:tc>
          <w:tcPr>
            <w:tcW w:w="6014" w:type="dxa"/>
            <w:gridSpan w:val="4"/>
            <w:vMerge/>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left"/>
              <w:rPr>
                <w:rFonts w:ascii="宋体" w:hAnsi="宋体" w:cs="仿宋"/>
                <w:b/>
                <w:kern w:val="0"/>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left"/>
              <w:rPr>
                <w:rFonts w:ascii="宋体" w:hAnsi="宋体" w:cs="仿宋"/>
                <w:b/>
                <w:kern w:val="0"/>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b/>
                <w:kern w:val="0"/>
                <w:szCs w:val="21"/>
              </w:rPr>
            </w:pPr>
            <w:r>
              <w:rPr>
                <w:rFonts w:ascii="宋体" w:hAnsi="宋体" w:cs="仿宋" w:hint="eastAsia"/>
                <w:b/>
                <w:kern w:val="0"/>
                <w:szCs w:val="21"/>
              </w:rPr>
              <w:t>A</w:t>
            </w:r>
          </w:p>
        </w:tc>
        <w:tc>
          <w:tcPr>
            <w:tcW w:w="540"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b/>
                <w:kern w:val="0"/>
                <w:szCs w:val="21"/>
              </w:rPr>
            </w:pPr>
            <w:r>
              <w:rPr>
                <w:rFonts w:ascii="宋体" w:hAnsi="宋体" w:cs="仿宋" w:hint="eastAsia"/>
                <w:b/>
                <w:kern w:val="0"/>
                <w:szCs w:val="21"/>
              </w:rPr>
              <w:t>B</w:t>
            </w:r>
          </w:p>
        </w:tc>
        <w:tc>
          <w:tcPr>
            <w:tcW w:w="537"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b/>
                <w:kern w:val="0"/>
                <w:szCs w:val="21"/>
              </w:rPr>
            </w:pPr>
            <w:r>
              <w:rPr>
                <w:rFonts w:ascii="宋体" w:hAnsi="宋体" w:cs="仿宋" w:hint="eastAsia"/>
                <w:b/>
                <w:kern w:val="0"/>
                <w:szCs w:val="21"/>
              </w:rPr>
              <w:t>C</w:t>
            </w:r>
          </w:p>
        </w:tc>
        <w:tc>
          <w:tcPr>
            <w:tcW w:w="456" w:type="dxa"/>
            <w:vMerge/>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left"/>
              <w:rPr>
                <w:rFonts w:ascii="宋体" w:hAnsi="宋体" w:cs="仿宋"/>
                <w:kern w:val="0"/>
                <w:szCs w:val="21"/>
              </w:rPr>
            </w:pPr>
          </w:p>
        </w:tc>
      </w:tr>
      <w:tr w:rsidR="004A16D8" w:rsidTr="00056FA5">
        <w:trPr>
          <w:trHeight w:val="510"/>
          <w:jc w:val="center"/>
        </w:trPr>
        <w:tc>
          <w:tcPr>
            <w:tcW w:w="826"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选题</w:t>
            </w:r>
          </w:p>
          <w:p w:rsidR="004A16D8" w:rsidRDefault="004A16D8" w:rsidP="00056FA5">
            <w:pPr>
              <w:widowControl/>
              <w:jc w:val="center"/>
              <w:rPr>
                <w:rFonts w:ascii="宋体" w:hAnsi="宋体" w:cs="仿宋"/>
                <w:kern w:val="0"/>
                <w:szCs w:val="21"/>
              </w:rPr>
            </w:pPr>
            <w:r>
              <w:rPr>
                <w:rFonts w:ascii="宋体" w:hAnsi="宋体" w:cs="仿宋" w:hint="eastAsia"/>
                <w:kern w:val="0"/>
                <w:szCs w:val="21"/>
              </w:rPr>
              <w:t>价值</w:t>
            </w:r>
          </w:p>
        </w:tc>
        <w:tc>
          <w:tcPr>
            <w:tcW w:w="6014" w:type="dxa"/>
            <w:gridSpan w:val="4"/>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left"/>
              <w:rPr>
                <w:rFonts w:ascii="宋体" w:hAnsi="宋体" w:cs="仿宋"/>
                <w:kern w:val="0"/>
                <w:szCs w:val="21"/>
              </w:rPr>
            </w:pPr>
            <w:r>
              <w:rPr>
                <w:rFonts w:ascii="宋体" w:hAnsi="宋体" w:cs="仿宋" w:hint="eastAsia"/>
                <w:kern w:val="0"/>
                <w:szCs w:val="21"/>
              </w:rPr>
              <w:t>选取符合岗位要求或人文素质养成的一门课程中的某个知识点或某个技能点，所选内容任务独立、完整，能够有效解决教学和培训过程中的重点、难点问题，具有示范性、代表性。</w:t>
            </w:r>
          </w:p>
        </w:tc>
        <w:tc>
          <w:tcPr>
            <w:tcW w:w="720"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5</w:t>
            </w:r>
          </w:p>
        </w:tc>
        <w:tc>
          <w:tcPr>
            <w:tcW w:w="540"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5</w:t>
            </w:r>
          </w:p>
        </w:tc>
        <w:tc>
          <w:tcPr>
            <w:tcW w:w="540"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3</w:t>
            </w:r>
          </w:p>
        </w:tc>
        <w:tc>
          <w:tcPr>
            <w:tcW w:w="537"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2</w:t>
            </w:r>
          </w:p>
        </w:tc>
        <w:tc>
          <w:tcPr>
            <w:tcW w:w="456"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p>
        </w:tc>
      </w:tr>
      <w:tr w:rsidR="004A16D8" w:rsidTr="00056FA5">
        <w:trPr>
          <w:trHeight w:val="394"/>
          <w:jc w:val="center"/>
        </w:trPr>
        <w:tc>
          <w:tcPr>
            <w:tcW w:w="826" w:type="dxa"/>
            <w:vMerge w:val="restart"/>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教学</w:t>
            </w:r>
          </w:p>
          <w:p w:rsidR="004A16D8" w:rsidRDefault="004A16D8" w:rsidP="00056FA5">
            <w:pPr>
              <w:widowControl/>
              <w:jc w:val="center"/>
              <w:rPr>
                <w:rFonts w:ascii="宋体" w:hAnsi="宋体" w:cs="仿宋"/>
                <w:kern w:val="0"/>
                <w:szCs w:val="21"/>
              </w:rPr>
            </w:pPr>
            <w:r>
              <w:rPr>
                <w:rFonts w:ascii="宋体" w:hAnsi="宋体" w:cs="仿宋" w:hint="eastAsia"/>
                <w:kern w:val="0"/>
                <w:szCs w:val="21"/>
              </w:rPr>
              <w:t>目标</w:t>
            </w:r>
          </w:p>
        </w:tc>
        <w:tc>
          <w:tcPr>
            <w:tcW w:w="6014" w:type="dxa"/>
            <w:gridSpan w:val="4"/>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left"/>
              <w:rPr>
                <w:rFonts w:ascii="宋体" w:hAnsi="宋体" w:cs="仿宋"/>
                <w:kern w:val="0"/>
                <w:szCs w:val="21"/>
              </w:rPr>
            </w:pPr>
            <w:r>
              <w:rPr>
                <w:rFonts w:ascii="宋体" w:hAnsi="宋体" w:cs="仿宋" w:hint="eastAsia"/>
                <w:kern w:val="0"/>
                <w:szCs w:val="21"/>
              </w:rPr>
              <w:t>明确(目标清晰、具体，便于理解)</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15</w:t>
            </w:r>
          </w:p>
        </w:tc>
        <w:tc>
          <w:tcPr>
            <w:tcW w:w="540"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5</w:t>
            </w:r>
          </w:p>
        </w:tc>
        <w:tc>
          <w:tcPr>
            <w:tcW w:w="540"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3</w:t>
            </w:r>
          </w:p>
        </w:tc>
        <w:tc>
          <w:tcPr>
            <w:tcW w:w="537"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2</w:t>
            </w:r>
          </w:p>
        </w:tc>
        <w:tc>
          <w:tcPr>
            <w:tcW w:w="456"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p>
        </w:tc>
      </w:tr>
      <w:tr w:rsidR="004A16D8" w:rsidTr="00056FA5">
        <w:trPr>
          <w:trHeight w:val="415"/>
          <w:jc w:val="center"/>
        </w:trPr>
        <w:tc>
          <w:tcPr>
            <w:tcW w:w="826" w:type="dxa"/>
            <w:vMerge/>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p>
        </w:tc>
        <w:tc>
          <w:tcPr>
            <w:tcW w:w="6014" w:type="dxa"/>
            <w:gridSpan w:val="4"/>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left"/>
              <w:rPr>
                <w:rFonts w:ascii="宋体" w:hAnsi="宋体" w:cs="仿宋"/>
                <w:kern w:val="0"/>
                <w:szCs w:val="21"/>
              </w:rPr>
            </w:pPr>
            <w:r>
              <w:rPr>
                <w:rFonts w:ascii="宋体" w:hAnsi="宋体" w:cs="仿宋" w:hint="eastAsia"/>
                <w:kern w:val="0"/>
                <w:szCs w:val="21"/>
              </w:rPr>
              <w:t>恰当(符合专业（课程）特点和学生实际，可操作性强)</w:t>
            </w:r>
          </w:p>
        </w:tc>
        <w:tc>
          <w:tcPr>
            <w:tcW w:w="720" w:type="dxa"/>
            <w:vMerge/>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5</w:t>
            </w:r>
          </w:p>
        </w:tc>
        <w:tc>
          <w:tcPr>
            <w:tcW w:w="540"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3</w:t>
            </w:r>
          </w:p>
        </w:tc>
        <w:tc>
          <w:tcPr>
            <w:tcW w:w="537"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2</w:t>
            </w:r>
          </w:p>
        </w:tc>
        <w:tc>
          <w:tcPr>
            <w:tcW w:w="456"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p>
        </w:tc>
      </w:tr>
      <w:tr w:rsidR="004A16D8" w:rsidTr="00056FA5">
        <w:trPr>
          <w:trHeight w:val="510"/>
          <w:jc w:val="center"/>
        </w:trPr>
        <w:tc>
          <w:tcPr>
            <w:tcW w:w="826" w:type="dxa"/>
            <w:vMerge/>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p>
        </w:tc>
        <w:tc>
          <w:tcPr>
            <w:tcW w:w="6014" w:type="dxa"/>
            <w:gridSpan w:val="4"/>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left"/>
              <w:rPr>
                <w:rFonts w:ascii="宋体" w:hAnsi="宋体" w:cs="仿宋"/>
                <w:kern w:val="0"/>
                <w:szCs w:val="21"/>
              </w:rPr>
            </w:pPr>
            <w:r>
              <w:rPr>
                <w:rFonts w:ascii="宋体" w:hAnsi="宋体" w:cs="仿宋" w:hint="eastAsia"/>
                <w:kern w:val="0"/>
                <w:szCs w:val="21"/>
              </w:rPr>
              <w:t>全面(体现知识、能力、素养，能反映综合职业能力与职业素养培养的要求)</w:t>
            </w:r>
          </w:p>
        </w:tc>
        <w:tc>
          <w:tcPr>
            <w:tcW w:w="720" w:type="dxa"/>
            <w:vMerge/>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5</w:t>
            </w:r>
          </w:p>
        </w:tc>
        <w:tc>
          <w:tcPr>
            <w:tcW w:w="540"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3</w:t>
            </w:r>
          </w:p>
        </w:tc>
        <w:tc>
          <w:tcPr>
            <w:tcW w:w="537"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2</w:t>
            </w:r>
          </w:p>
        </w:tc>
        <w:tc>
          <w:tcPr>
            <w:tcW w:w="456"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p>
        </w:tc>
      </w:tr>
      <w:tr w:rsidR="004A16D8" w:rsidTr="00056FA5">
        <w:trPr>
          <w:trHeight w:val="510"/>
          <w:jc w:val="center"/>
        </w:trPr>
        <w:tc>
          <w:tcPr>
            <w:tcW w:w="826" w:type="dxa"/>
            <w:vMerge w:val="restart"/>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教学</w:t>
            </w:r>
          </w:p>
          <w:p w:rsidR="004A16D8" w:rsidRDefault="004A16D8" w:rsidP="00056FA5">
            <w:pPr>
              <w:widowControl/>
              <w:jc w:val="center"/>
              <w:rPr>
                <w:rFonts w:ascii="宋体" w:hAnsi="宋体" w:cs="仿宋"/>
                <w:kern w:val="0"/>
                <w:szCs w:val="21"/>
              </w:rPr>
            </w:pPr>
            <w:r>
              <w:rPr>
                <w:rFonts w:ascii="宋体" w:hAnsi="宋体" w:cs="仿宋" w:hint="eastAsia"/>
                <w:kern w:val="0"/>
                <w:szCs w:val="21"/>
              </w:rPr>
              <w:t>方法</w:t>
            </w:r>
          </w:p>
        </w:tc>
        <w:tc>
          <w:tcPr>
            <w:tcW w:w="6014" w:type="dxa"/>
            <w:gridSpan w:val="4"/>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left"/>
              <w:rPr>
                <w:rFonts w:ascii="宋体" w:hAnsi="宋体" w:cs="仿宋"/>
                <w:kern w:val="0"/>
                <w:szCs w:val="21"/>
              </w:rPr>
            </w:pPr>
            <w:r>
              <w:rPr>
                <w:rFonts w:ascii="宋体" w:hAnsi="宋体" w:cs="仿宋" w:hint="eastAsia"/>
                <w:kern w:val="0"/>
                <w:szCs w:val="21"/>
              </w:rPr>
              <w:t xml:space="preserve">结合互联网+教育，教学方法选择恰当(结合教学资源特点及学生、以生为本，教学方法多样且有创新，一法为主，多法配合，优化组合)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10</w:t>
            </w:r>
          </w:p>
        </w:tc>
        <w:tc>
          <w:tcPr>
            <w:tcW w:w="540"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5</w:t>
            </w:r>
          </w:p>
        </w:tc>
        <w:tc>
          <w:tcPr>
            <w:tcW w:w="540"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3</w:t>
            </w:r>
          </w:p>
        </w:tc>
        <w:tc>
          <w:tcPr>
            <w:tcW w:w="537"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2</w:t>
            </w:r>
          </w:p>
        </w:tc>
        <w:tc>
          <w:tcPr>
            <w:tcW w:w="456"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p>
        </w:tc>
      </w:tr>
      <w:tr w:rsidR="004A16D8" w:rsidTr="00056FA5">
        <w:trPr>
          <w:trHeight w:val="510"/>
          <w:jc w:val="center"/>
        </w:trPr>
        <w:tc>
          <w:tcPr>
            <w:tcW w:w="826" w:type="dxa"/>
            <w:vMerge/>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p>
        </w:tc>
        <w:tc>
          <w:tcPr>
            <w:tcW w:w="6014" w:type="dxa"/>
            <w:gridSpan w:val="4"/>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left"/>
              <w:rPr>
                <w:rFonts w:ascii="宋体" w:hAnsi="宋体" w:cs="仿宋"/>
                <w:kern w:val="0"/>
                <w:szCs w:val="21"/>
              </w:rPr>
            </w:pPr>
            <w:r>
              <w:rPr>
                <w:rFonts w:ascii="宋体" w:hAnsi="宋体" w:cs="仿宋" w:hint="eastAsia"/>
                <w:kern w:val="0"/>
                <w:szCs w:val="21"/>
              </w:rPr>
              <w:t xml:space="preserve">运用教学手段得当(根据实际需要，多媒体教具、学具、软硬件并举)、互动效果好。 </w:t>
            </w:r>
          </w:p>
        </w:tc>
        <w:tc>
          <w:tcPr>
            <w:tcW w:w="720" w:type="dxa"/>
            <w:vMerge/>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5</w:t>
            </w:r>
          </w:p>
        </w:tc>
        <w:tc>
          <w:tcPr>
            <w:tcW w:w="540"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3</w:t>
            </w:r>
          </w:p>
        </w:tc>
        <w:tc>
          <w:tcPr>
            <w:tcW w:w="537"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2</w:t>
            </w:r>
          </w:p>
        </w:tc>
        <w:tc>
          <w:tcPr>
            <w:tcW w:w="456"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p>
        </w:tc>
      </w:tr>
      <w:tr w:rsidR="004A16D8" w:rsidTr="00056FA5">
        <w:trPr>
          <w:trHeight w:val="424"/>
          <w:jc w:val="center"/>
        </w:trPr>
        <w:tc>
          <w:tcPr>
            <w:tcW w:w="826" w:type="dxa"/>
            <w:vMerge w:val="restart"/>
            <w:tcBorders>
              <w:top w:val="single" w:sz="4" w:space="0" w:color="auto"/>
              <w:left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教学</w:t>
            </w:r>
          </w:p>
          <w:p w:rsidR="004A16D8" w:rsidRDefault="004A16D8" w:rsidP="00056FA5">
            <w:pPr>
              <w:widowControl/>
              <w:jc w:val="center"/>
              <w:rPr>
                <w:rFonts w:ascii="宋体" w:hAnsi="宋体" w:cs="仿宋"/>
                <w:kern w:val="0"/>
                <w:szCs w:val="21"/>
              </w:rPr>
            </w:pPr>
            <w:r>
              <w:rPr>
                <w:rFonts w:ascii="宋体" w:hAnsi="宋体" w:cs="仿宋" w:hint="eastAsia"/>
                <w:kern w:val="0"/>
                <w:szCs w:val="21"/>
              </w:rPr>
              <w:t>设计</w:t>
            </w:r>
          </w:p>
        </w:tc>
        <w:tc>
          <w:tcPr>
            <w:tcW w:w="6014" w:type="dxa"/>
            <w:gridSpan w:val="4"/>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left"/>
              <w:rPr>
                <w:rFonts w:ascii="宋体" w:hAnsi="宋体" w:cs="仿宋"/>
                <w:kern w:val="0"/>
                <w:szCs w:val="21"/>
              </w:rPr>
            </w:pPr>
            <w:r>
              <w:rPr>
                <w:rFonts w:ascii="宋体" w:hAnsi="宋体" w:cs="仿宋" w:hint="eastAsia"/>
                <w:kern w:val="0"/>
                <w:szCs w:val="21"/>
              </w:rPr>
              <w:t>教学思路清晰(有主线，注重新引入，内容系统，逻辑性强)</w:t>
            </w:r>
          </w:p>
        </w:tc>
        <w:tc>
          <w:tcPr>
            <w:tcW w:w="720" w:type="dxa"/>
            <w:vMerge w:val="restart"/>
            <w:tcBorders>
              <w:top w:val="single" w:sz="4" w:space="0" w:color="auto"/>
              <w:left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30</w:t>
            </w:r>
          </w:p>
        </w:tc>
        <w:tc>
          <w:tcPr>
            <w:tcW w:w="540"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10</w:t>
            </w:r>
          </w:p>
        </w:tc>
        <w:tc>
          <w:tcPr>
            <w:tcW w:w="540"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8</w:t>
            </w:r>
          </w:p>
        </w:tc>
        <w:tc>
          <w:tcPr>
            <w:tcW w:w="537"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6</w:t>
            </w:r>
          </w:p>
        </w:tc>
        <w:tc>
          <w:tcPr>
            <w:tcW w:w="456"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p>
        </w:tc>
      </w:tr>
      <w:tr w:rsidR="004A16D8" w:rsidTr="00056FA5">
        <w:trPr>
          <w:trHeight w:val="510"/>
          <w:jc w:val="center"/>
        </w:trPr>
        <w:tc>
          <w:tcPr>
            <w:tcW w:w="826" w:type="dxa"/>
            <w:vMerge/>
            <w:tcBorders>
              <w:left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p>
        </w:tc>
        <w:tc>
          <w:tcPr>
            <w:tcW w:w="6014" w:type="dxa"/>
            <w:gridSpan w:val="4"/>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left"/>
              <w:rPr>
                <w:rFonts w:ascii="宋体" w:hAnsi="宋体" w:cs="仿宋"/>
                <w:kern w:val="0"/>
                <w:szCs w:val="21"/>
              </w:rPr>
            </w:pPr>
            <w:r>
              <w:rPr>
                <w:rFonts w:ascii="宋体" w:hAnsi="宋体" w:cs="仿宋" w:hint="eastAsia"/>
                <w:kern w:val="0"/>
                <w:szCs w:val="21"/>
              </w:rPr>
              <w:t>突出重点、突破难点(体现设计及知识点、技能点的处理方面)， 精讲巧练(体现以思维、技能训练为核心) 符合学生的认知规律</w:t>
            </w:r>
          </w:p>
        </w:tc>
        <w:tc>
          <w:tcPr>
            <w:tcW w:w="720" w:type="dxa"/>
            <w:vMerge/>
            <w:tcBorders>
              <w:left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10</w:t>
            </w:r>
          </w:p>
        </w:tc>
        <w:tc>
          <w:tcPr>
            <w:tcW w:w="540"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8</w:t>
            </w:r>
          </w:p>
        </w:tc>
        <w:tc>
          <w:tcPr>
            <w:tcW w:w="537"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6</w:t>
            </w:r>
          </w:p>
        </w:tc>
        <w:tc>
          <w:tcPr>
            <w:tcW w:w="456"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p>
        </w:tc>
      </w:tr>
      <w:tr w:rsidR="004A16D8" w:rsidTr="00056FA5">
        <w:trPr>
          <w:trHeight w:val="510"/>
          <w:jc w:val="center"/>
        </w:trPr>
        <w:tc>
          <w:tcPr>
            <w:tcW w:w="826" w:type="dxa"/>
            <w:vMerge/>
            <w:tcBorders>
              <w:left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p>
        </w:tc>
        <w:tc>
          <w:tcPr>
            <w:tcW w:w="6014" w:type="dxa"/>
            <w:gridSpan w:val="4"/>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left"/>
              <w:rPr>
                <w:rFonts w:ascii="宋体" w:hAnsi="宋体" w:cs="仿宋"/>
                <w:kern w:val="0"/>
                <w:szCs w:val="21"/>
              </w:rPr>
            </w:pPr>
            <w:r>
              <w:rPr>
                <w:rFonts w:ascii="宋体" w:hAnsi="宋体" w:cs="仿宋" w:hint="eastAsia"/>
                <w:kern w:val="0"/>
                <w:szCs w:val="21"/>
              </w:rPr>
              <w:t>体现现代教育思想的六种意识(目标意识、主体意识、情感意识、训练意识、创新意识、效率意识)</w:t>
            </w:r>
          </w:p>
        </w:tc>
        <w:tc>
          <w:tcPr>
            <w:tcW w:w="720" w:type="dxa"/>
            <w:vMerge/>
            <w:tcBorders>
              <w:left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10</w:t>
            </w:r>
          </w:p>
        </w:tc>
        <w:tc>
          <w:tcPr>
            <w:tcW w:w="540"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8</w:t>
            </w:r>
          </w:p>
        </w:tc>
        <w:tc>
          <w:tcPr>
            <w:tcW w:w="537"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6</w:t>
            </w:r>
          </w:p>
        </w:tc>
        <w:tc>
          <w:tcPr>
            <w:tcW w:w="456"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p>
        </w:tc>
      </w:tr>
      <w:tr w:rsidR="004A16D8" w:rsidTr="00056FA5">
        <w:trPr>
          <w:trHeight w:val="510"/>
          <w:jc w:val="center"/>
        </w:trPr>
        <w:tc>
          <w:tcPr>
            <w:tcW w:w="826" w:type="dxa"/>
            <w:vMerge w:val="restart"/>
            <w:tcBorders>
              <w:left w:val="single" w:sz="4" w:space="0" w:color="auto"/>
              <w:right w:val="single" w:sz="4" w:space="0" w:color="auto"/>
            </w:tcBorders>
            <w:vAlign w:val="center"/>
          </w:tcPr>
          <w:p w:rsidR="004A16D8" w:rsidRDefault="004A16D8" w:rsidP="00056FA5">
            <w:pPr>
              <w:jc w:val="center"/>
              <w:rPr>
                <w:rFonts w:ascii="宋体" w:hAnsi="宋体" w:cs="仿宋"/>
                <w:szCs w:val="21"/>
              </w:rPr>
            </w:pPr>
            <w:r>
              <w:rPr>
                <w:rFonts w:ascii="宋体" w:hAnsi="宋体" w:cs="仿宋" w:hint="eastAsia"/>
                <w:szCs w:val="21"/>
              </w:rPr>
              <w:t>技术</w:t>
            </w:r>
          </w:p>
          <w:p w:rsidR="004A16D8" w:rsidRDefault="004A16D8" w:rsidP="00056FA5">
            <w:pPr>
              <w:jc w:val="center"/>
              <w:rPr>
                <w:rFonts w:ascii="宋体" w:hAnsi="宋体" w:cs="仿宋"/>
                <w:szCs w:val="21"/>
              </w:rPr>
            </w:pPr>
            <w:r>
              <w:rPr>
                <w:rFonts w:ascii="宋体" w:hAnsi="宋体" w:cs="仿宋" w:hint="eastAsia"/>
                <w:szCs w:val="21"/>
              </w:rPr>
              <w:t>支持</w:t>
            </w:r>
          </w:p>
        </w:tc>
        <w:tc>
          <w:tcPr>
            <w:tcW w:w="6014" w:type="dxa"/>
            <w:gridSpan w:val="4"/>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left"/>
              <w:rPr>
                <w:rFonts w:ascii="宋体" w:hAnsi="宋体" w:cs="仿宋"/>
                <w:kern w:val="0"/>
                <w:szCs w:val="21"/>
              </w:rPr>
            </w:pPr>
            <w:r>
              <w:rPr>
                <w:rFonts w:ascii="宋体" w:hAnsi="宋体" w:cs="仿宋" w:hint="eastAsia"/>
                <w:kern w:val="0"/>
                <w:szCs w:val="21"/>
              </w:rPr>
              <w:t xml:space="preserve">清楚地提供或说明课程学习所需的技术和资源环境的支持。教学（学习）资源（媒体）的选择符合优化原则 </w:t>
            </w:r>
          </w:p>
        </w:tc>
        <w:tc>
          <w:tcPr>
            <w:tcW w:w="720" w:type="dxa"/>
            <w:vMerge w:val="restart"/>
            <w:tcBorders>
              <w:left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15</w:t>
            </w:r>
          </w:p>
        </w:tc>
        <w:tc>
          <w:tcPr>
            <w:tcW w:w="540"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10</w:t>
            </w:r>
          </w:p>
        </w:tc>
        <w:tc>
          <w:tcPr>
            <w:tcW w:w="540"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8</w:t>
            </w:r>
          </w:p>
        </w:tc>
        <w:tc>
          <w:tcPr>
            <w:tcW w:w="537"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6</w:t>
            </w:r>
          </w:p>
        </w:tc>
        <w:tc>
          <w:tcPr>
            <w:tcW w:w="456"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p>
        </w:tc>
      </w:tr>
      <w:tr w:rsidR="004A16D8" w:rsidTr="00056FA5">
        <w:trPr>
          <w:trHeight w:val="510"/>
          <w:jc w:val="center"/>
        </w:trPr>
        <w:tc>
          <w:tcPr>
            <w:tcW w:w="826" w:type="dxa"/>
            <w:vMerge/>
            <w:tcBorders>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p>
        </w:tc>
        <w:tc>
          <w:tcPr>
            <w:tcW w:w="6014" w:type="dxa"/>
            <w:gridSpan w:val="4"/>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left"/>
              <w:rPr>
                <w:rFonts w:ascii="宋体" w:hAnsi="宋体" w:cs="仿宋"/>
                <w:kern w:val="0"/>
                <w:szCs w:val="21"/>
              </w:rPr>
            </w:pPr>
            <w:r>
              <w:rPr>
                <w:rFonts w:ascii="宋体" w:hAnsi="宋体" w:cs="仿宋" w:hint="eastAsia"/>
                <w:kern w:val="0"/>
                <w:szCs w:val="21"/>
              </w:rPr>
              <w:t>能充分利用各种媒体（包括板书、教具、实物等），注意媒体组合，所选多媒体适合表现相应的教学内容，有助于学生学习</w:t>
            </w:r>
          </w:p>
        </w:tc>
        <w:tc>
          <w:tcPr>
            <w:tcW w:w="720" w:type="dxa"/>
            <w:vMerge/>
            <w:tcBorders>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5</w:t>
            </w:r>
          </w:p>
        </w:tc>
        <w:tc>
          <w:tcPr>
            <w:tcW w:w="540"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3</w:t>
            </w:r>
          </w:p>
        </w:tc>
        <w:tc>
          <w:tcPr>
            <w:tcW w:w="537"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2</w:t>
            </w:r>
          </w:p>
        </w:tc>
        <w:tc>
          <w:tcPr>
            <w:tcW w:w="456"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p>
        </w:tc>
      </w:tr>
      <w:tr w:rsidR="004A16D8" w:rsidTr="00056FA5">
        <w:trPr>
          <w:trHeight w:val="383"/>
          <w:jc w:val="center"/>
        </w:trPr>
        <w:tc>
          <w:tcPr>
            <w:tcW w:w="826" w:type="dxa"/>
            <w:vMerge w:val="restart"/>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教学</w:t>
            </w:r>
          </w:p>
          <w:p w:rsidR="004A16D8" w:rsidRDefault="004A16D8" w:rsidP="00056FA5">
            <w:pPr>
              <w:widowControl/>
              <w:jc w:val="center"/>
              <w:rPr>
                <w:rFonts w:ascii="宋体" w:hAnsi="宋体" w:cs="仿宋"/>
                <w:kern w:val="0"/>
                <w:szCs w:val="21"/>
              </w:rPr>
            </w:pPr>
            <w:r>
              <w:rPr>
                <w:rFonts w:ascii="宋体" w:hAnsi="宋体" w:cs="仿宋" w:hint="eastAsia"/>
                <w:kern w:val="0"/>
                <w:szCs w:val="21"/>
              </w:rPr>
              <w:t>过程</w:t>
            </w:r>
          </w:p>
        </w:tc>
        <w:tc>
          <w:tcPr>
            <w:tcW w:w="6014" w:type="dxa"/>
            <w:gridSpan w:val="4"/>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left"/>
              <w:rPr>
                <w:rFonts w:ascii="宋体" w:hAnsi="宋体" w:cs="仿宋"/>
                <w:kern w:val="0"/>
                <w:szCs w:val="21"/>
              </w:rPr>
            </w:pPr>
            <w:r>
              <w:rPr>
                <w:rFonts w:ascii="宋体" w:hAnsi="宋体" w:cs="仿宋" w:hint="eastAsia"/>
                <w:kern w:val="0"/>
                <w:szCs w:val="21"/>
              </w:rPr>
              <w:t>教学环节设计合理(有层次，结构合理，过渡自然)</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20</w:t>
            </w:r>
          </w:p>
        </w:tc>
        <w:tc>
          <w:tcPr>
            <w:tcW w:w="540"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5</w:t>
            </w:r>
          </w:p>
        </w:tc>
        <w:tc>
          <w:tcPr>
            <w:tcW w:w="540"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3</w:t>
            </w:r>
          </w:p>
        </w:tc>
        <w:tc>
          <w:tcPr>
            <w:tcW w:w="537"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2</w:t>
            </w:r>
          </w:p>
        </w:tc>
        <w:tc>
          <w:tcPr>
            <w:tcW w:w="456"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p>
        </w:tc>
      </w:tr>
      <w:tr w:rsidR="004A16D8" w:rsidTr="00056FA5">
        <w:trPr>
          <w:trHeight w:val="510"/>
          <w:jc w:val="center"/>
        </w:trPr>
        <w:tc>
          <w:tcPr>
            <w:tcW w:w="826" w:type="dxa"/>
            <w:vMerge/>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p>
        </w:tc>
        <w:tc>
          <w:tcPr>
            <w:tcW w:w="6014" w:type="dxa"/>
            <w:gridSpan w:val="4"/>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left"/>
              <w:rPr>
                <w:rFonts w:ascii="宋体" w:hAnsi="宋体" w:cs="仿宋"/>
                <w:kern w:val="0"/>
                <w:szCs w:val="21"/>
              </w:rPr>
            </w:pPr>
            <w:r>
              <w:rPr>
                <w:rFonts w:ascii="宋体" w:hAnsi="宋体" w:cs="仿宋" w:hint="eastAsia"/>
                <w:kern w:val="0"/>
                <w:szCs w:val="21"/>
              </w:rPr>
              <w:t>教学环节中小步骤设计具体(根据实际需要有些教学环节中有小步骤设计，教学环节或小步骤时间分配合理)</w:t>
            </w:r>
          </w:p>
        </w:tc>
        <w:tc>
          <w:tcPr>
            <w:tcW w:w="720" w:type="dxa"/>
            <w:vMerge/>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5</w:t>
            </w:r>
          </w:p>
        </w:tc>
        <w:tc>
          <w:tcPr>
            <w:tcW w:w="540"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3</w:t>
            </w:r>
          </w:p>
        </w:tc>
        <w:tc>
          <w:tcPr>
            <w:tcW w:w="537"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2</w:t>
            </w:r>
          </w:p>
        </w:tc>
        <w:tc>
          <w:tcPr>
            <w:tcW w:w="456"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p>
        </w:tc>
      </w:tr>
      <w:tr w:rsidR="004A16D8" w:rsidTr="00056FA5">
        <w:trPr>
          <w:trHeight w:val="510"/>
          <w:jc w:val="center"/>
        </w:trPr>
        <w:tc>
          <w:tcPr>
            <w:tcW w:w="826" w:type="dxa"/>
            <w:vMerge/>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p>
        </w:tc>
        <w:tc>
          <w:tcPr>
            <w:tcW w:w="6014" w:type="dxa"/>
            <w:gridSpan w:val="4"/>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left"/>
              <w:rPr>
                <w:rFonts w:ascii="宋体" w:hAnsi="宋体" w:cs="仿宋"/>
                <w:kern w:val="0"/>
                <w:szCs w:val="21"/>
              </w:rPr>
            </w:pPr>
            <w:r>
              <w:rPr>
                <w:rFonts w:ascii="宋体" w:hAnsi="宋体" w:cs="仿宋" w:hint="eastAsia"/>
                <w:kern w:val="0"/>
                <w:szCs w:val="21"/>
              </w:rPr>
              <w:t>教学程序设计巧妙(体现在教学过程中和方法运用上新颖独特，符合学生的认知规律和特点，有艺术性)</w:t>
            </w:r>
          </w:p>
        </w:tc>
        <w:tc>
          <w:tcPr>
            <w:tcW w:w="720" w:type="dxa"/>
            <w:vMerge/>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10</w:t>
            </w:r>
          </w:p>
        </w:tc>
        <w:tc>
          <w:tcPr>
            <w:tcW w:w="540"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8</w:t>
            </w:r>
          </w:p>
        </w:tc>
        <w:tc>
          <w:tcPr>
            <w:tcW w:w="537"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6</w:t>
            </w:r>
          </w:p>
        </w:tc>
        <w:tc>
          <w:tcPr>
            <w:tcW w:w="456"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p>
        </w:tc>
      </w:tr>
      <w:tr w:rsidR="004A16D8" w:rsidTr="00056FA5">
        <w:trPr>
          <w:trHeight w:val="510"/>
          <w:jc w:val="center"/>
        </w:trPr>
        <w:tc>
          <w:tcPr>
            <w:tcW w:w="826" w:type="dxa"/>
            <w:tcBorders>
              <w:left w:val="single" w:sz="4" w:space="0" w:color="auto"/>
              <w:right w:val="single" w:sz="4" w:space="0" w:color="auto"/>
            </w:tcBorders>
            <w:vAlign w:val="center"/>
          </w:tcPr>
          <w:p w:rsidR="004A16D8" w:rsidRDefault="004A16D8" w:rsidP="00056FA5">
            <w:pPr>
              <w:jc w:val="center"/>
              <w:rPr>
                <w:rFonts w:ascii="宋体" w:hAnsi="宋体" w:cs="仿宋"/>
                <w:kern w:val="0"/>
                <w:szCs w:val="21"/>
              </w:rPr>
            </w:pPr>
            <w:r>
              <w:rPr>
                <w:rFonts w:ascii="宋体" w:hAnsi="宋体" w:cs="仿宋" w:hint="eastAsia"/>
                <w:kern w:val="0"/>
                <w:szCs w:val="21"/>
              </w:rPr>
              <w:t>教学评价</w:t>
            </w:r>
          </w:p>
        </w:tc>
        <w:tc>
          <w:tcPr>
            <w:tcW w:w="6014" w:type="dxa"/>
            <w:gridSpan w:val="4"/>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left"/>
              <w:rPr>
                <w:rFonts w:ascii="宋体" w:hAnsi="宋体" w:cs="仿宋"/>
                <w:kern w:val="0"/>
                <w:szCs w:val="21"/>
              </w:rPr>
            </w:pPr>
            <w:r>
              <w:rPr>
                <w:rFonts w:ascii="宋体" w:hAnsi="宋体" w:cs="仿宋" w:hint="eastAsia"/>
                <w:kern w:val="0"/>
                <w:szCs w:val="21"/>
              </w:rPr>
              <w:t>设计可操作的评价方式；体现形成性评价和过程性评价的观点；促进学生能力迁移。</w:t>
            </w:r>
          </w:p>
        </w:tc>
        <w:tc>
          <w:tcPr>
            <w:tcW w:w="720" w:type="dxa"/>
            <w:tcBorders>
              <w:left w:val="single" w:sz="4" w:space="0" w:color="auto"/>
              <w:right w:val="single" w:sz="4" w:space="0" w:color="auto"/>
            </w:tcBorders>
            <w:vAlign w:val="center"/>
          </w:tcPr>
          <w:p w:rsidR="004A16D8" w:rsidRDefault="004A16D8" w:rsidP="00056FA5">
            <w:pPr>
              <w:jc w:val="center"/>
              <w:rPr>
                <w:rFonts w:ascii="宋体" w:hAnsi="宋体" w:cs="仿宋"/>
                <w:kern w:val="0"/>
                <w:szCs w:val="21"/>
              </w:rPr>
            </w:pPr>
            <w:r>
              <w:rPr>
                <w:rFonts w:ascii="宋体" w:hAnsi="宋体" w:cs="仿宋" w:hint="eastAsia"/>
                <w:kern w:val="0"/>
                <w:szCs w:val="21"/>
              </w:rPr>
              <w:t>5</w:t>
            </w:r>
          </w:p>
        </w:tc>
        <w:tc>
          <w:tcPr>
            <w:tcW w:w="540"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5</w:t>
            </w:r>
          </w:p>
        </w:tc>
        <w:tc>
          <w:tcPr>
            <w:tcW w:w="540"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3</w:t>
            </w:r>
          </w:p>
        </w:tc>
        <w:tc>
          <w:tcPr>
            <w:tcW w:w="537"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kern w:val="0"/>
                <w:szCs w:val="21"/>
              </w:rPr>
              <w:t>2</w:t>
            </w:r>
          </w:p>
        </w:tc>
        <w:tc>
          <w:tcPr>
            <w:tcW w:w="456" w:type="dxa"/>
            <w:tcBorders>
              <w:top w:val="single" w:sz="4" w:space="0" w:color="auto"/>
              <w:left w:val="single" w:sz="4" w:space="0" w:color="auto"/>
              <w:bottom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p>
        </w:tc>
      </w:tr>
      <w:tr w:rsidR="004A16D8" w:rsidTr="00056FA5">
        <w:trPr>
          <w:trHeight w:val="316"/>
          <w:jc w:val="center"/>
        </w:trPr>
        <w:tc>
          <w:tcPr>
            <w:tcW w:w="6840" w:type="dxa"/>
            <w:gridSpan w:val="5"/>
            <w:vMerge w:val="restart"/>
            <w:tcBorders>
              <w:left w:val="single" w:sz="4" w:space="0" w:color="auto"/>
              <w:right w:val="single" w:sz="4" w:space="0" w:color="auto"/>
            </w:tcBorders>
            <w:vAlign w:val="center"/>
          </w:tcPr>
          <w:p w:rsidR="004A16D8" w:rsidRDefault="004A16D8" w:rsidP="00056FA5">
            <w:pPr>
              <w:widowControl/>
              <w:jc w:val="left"/>
              <w:rPr>
                <w:rFonts w:ascii="宋体" w:hAnsi="宋体" w:cs="仿宋"/>
                <w:kern w:val="0"/>
                <w:szCs w:val="21"/>
              </w:rPr>
            </w:pPr>
            <w:r>
              <w:rPr>
                <w:rFonts w:ascii="宋体" w:hAnsi="宋体" w:cs="仿宋" w:hint="eastAsia"/>
                <w:b/>
                <w:szCs w:val="21"/>
              </w:rPr>
              <w:t>总评意见：</w:t>
            </w:r>
          </w:p>
        </w:tc>
        <w:tc>
          <w:tcPr>
            <w:tcW w:w="1260" w:type="dxa"/>
            <w:gridSpan w:val="2"/>
            <w:tcBorders>
              <w:left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b/>
                <w:szCs w:val="21"/>
              </w:rPr>
              <w:t>评价总分</w:t>
            </w:r>
          </w:p>
        </w:tc>
        <w:tc>
          <w:tcPr>
            <w:tcW w:w="1533" w:type="dxa"/>
            <w:gridSpan w:val="3"/>
            <w:tcBorders>
              <w:left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p>
        </w:tc>
      </w:tr>
      <w:tr w:rsidR="004A16D8" w:rsidTr="00056FA5">
        <w:trPr>
          <w:trHeight w:val="273"/>
          <w:jc w:val="center"/>
        </w:trPr>
        <w:tc>
          <w:tcPr>
            <w:tcW w:w="6840" w:type="dxa"/>
            <w:gridSpan w:val="5"/>
            <w:vMerge/>
            <w:tcBorders>
              <w:left w:val="single" w:sz="4" w:space="0" w:color="auto"/>
              <w:right w:val="single" w:sz="4" w:space="0" w:color="auto"/>
            </w:tcBorders>
            <w:vAlign w:val="center"/>
          </w:tcPr>
          <w:p w:rsidR="004A16D8" w:rsidRDefault="004A16D8" w:rsidP="00056FA5">
            <w:pPr>
              <w:widowControl/>
              <w:jc w:val="center"/>
              <w:rPr>
                <w:rFonts w:ascii="宋体" w:hAnsi="宋体" w:cs="仿宋"/>
                <w:szCs w:val="21"/>
              </w:rPr>
            </w:pPr>
          </w:p>
        </w:tc>
        <w:tc>
          <w:tcPr>
            <w:tcW w:w="1260" w:type="dxa"/>
            <w:gridSpan w:val="2"/>
            <w:tcBorders>
              <w:left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r>
              <w:rPr>
                <w:rFonts w:ascii="宋体" w:hAnsi="宋体" w:cs="仿宋" w:hint="eastAsia"/>
                <w:b/>
                <w:szCs w:val="21"/>
              </w:rPr>
              <w:t>评委签名</w:t>
            </w:r>
          </w:p>
        </w:tc>
        <w:tc>
          <w:tcPr>
            <w:tcW w:w="1533" w:type="dxa"/>
            <w:gridSpan w:val="3"/>
            <w:tcBorders>
              <w:left w:val="single" w:sz="4" w:space="0" w:color="auto"/>
              <w:right w:val="single" w:sz="4" w:space="0" w:color="auto"/>
            </w:tcBorders>
            <w:vAlign w:val="center"/>
          </w:tcPr>
          <w:p w:rsidR="004A16D8" w:rsidRDefault="004A16D8" w:rsidP="00056FA5">
            <w:pPr>
              <w:widowControl/>
              <w:jc w:val="center"/>
              <w:rPr>
                <w:rFonts w:ascii="宋体" w:hAnsi="宋体" w:cs="仿宋"/>
                <w:kern w:val="0"/>
                <w:szCs w:val="21"/>
              </w:rPr>
            </w:pPr>
          </w:p>
        </w:tc>
      </w:tr>
    </w:tbl>
    <w:p w:rsidR="004A16D8" w:rsidRDefault="004A16D8" w:rsidP="004A16D8">
      <w:pPr>
        <w:widowControl/>
        <w:jc w:val="left"/>
        <w:rPr>
          <w:rFonts w:ascii="宋体" w:hAnsi="宋体" w:cs="仿宋"/>
          <w:b/>
          <w:bCs/>
          <w:szCs w:val="21"/>
        </w:rPr>
        <w:sectPr w:rsidR="004A16D8" w:rsidSect="00494784">
          <w:pgSz w:w="11906" w:h="16838"/>
          <w:pgMar w:top="2098" w:right="1531" w:bottom="1985" w:left="1531" w:header="851" w:footer="992" w:gutter="0"/>
          <w:cols w:space="720"/>
          <w:docGrid w:type="linesAndChars" w:linePitch="318"/>
        </w:sectPr>
      </w:pPr>
    </w:p>
    <w:p w:rsidR="00520740" w:rsidRPr="004A16D8" w:rsidRDefault="00520740" w:rsidP="004A16D8"/>
    <w:sectPr w:rsidR="00520740" w:rsidRPr="004A16D8" w:rsidSect="004C7EC0">
      <w:pgSz w:w="11906" w:h="16838"/>
      <w:pgMar w:top="2098" w:right="1531" w:bottom="1985"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7EC0"/>
    <w:rsid w:val="004A16D8"/>
    <w:rsid w:val="004C7EC0"/>
    <w:rsid w:val="00520740"/>
    <w:rsid w:val="007161D9"/>
    <w:rsid w:val="008D1A22"/>
    <w:rsid w:val="00F705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E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rsid w:val="004C7EC0"/>
    <w:pPr>
      <w:spacing w:line="240" w:lineRule="atLeast"/>
      <w:ind w:firstLineChars="200" w:firstLine="420"/>
    </w:pPr>
    <w:rPr>
      <w:rFonts w:eastAsia="仿宋_GB2312" w:cs="Calibri"/>
      <w:spacing w:val="-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林晓婷</dc:creator>
  <cp:lastModifiedBy>林晓婷</cp:lastModifiedBy>
  <cp:revision>2</cp:revision>
  <dcterms:created xsi:type="dcterms:W3CDTF">2019-05-06T06:17:00Z</dcterms:created>
  <dcterms:modified xsi:type="dcterms:W3CDTF">2019-05-06T06:17:00Z</dcterms:modified>
</cp:coreProperties>
</file>