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A27" w:rsidRDefault="00EA6A27" w:rsidP="00EA6A27">
      <w:pPr>
        <w:spacing w:line="540" w:lineRule="exact"/>
        <w:ind w:firstLineChars="1550" w:firstLine="3255"/>
        <w:jc w:val="left"/>
      </w:pPr>
    </w:p>
    <w:p w:rsidR="00EA6A27" w:rsidRDefault="00EA6A27" w:rsidP="00EA6A27">
      <w:pPr>
        <w:spacing w:beforeLines="50" w:before="156" w:afterLines="50" w:after="156" w:line="480" w:lineRule="exact"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</w:t>
      </w:r>
      <w:r>
        <w:rPr>
          <w:rFonts w:ascii="仿宋_GB2312" w:eastAsia="仿宋_GB2312" w:hAnsi="仿宋"/>
          <w:sz w:val="32"/>
          <w:szCs w:val="32"/>
        </w:rPr>
        <w:t>1</w:t>
      </w:r>
    </w:p>
    <w:p w:rsidR="00EA6A27" w:rsidRDefault="00EA6A27" w:rsidP="00EA6A27">
      <w:pPr>
        <w:spacing w:beforeLines="50" w:before="156" w:afterLines="50" w:after="156" w:line="48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2021年度深圳市职称评审答辩流程及须知</w:t>
      </w:r>
    </w:p>
    <w:p w:rsidR="00EA6A27" w:rsidRDefault="00EA6A27" w:rsidP="00EA6A27">
      <w:pPr>
        <w:spacing w:beforeLines="50" w:before="156" w:afterLines="50" w:after="156" w:line="480" w:lineRule="exact"/>
        <w:ind w:firstLineChars="240" w:firstLine="723"/>
        <w:rPr>
          <w:rFonts w:ascii="仿宋_GB2312" w:eastAsia="仿宋_GB2312"/>
          <w:b/>
          <w:sz w:val="30"/>
          <w:szCs w:val="30"/>
        </w:rPr>
      </w:pPr>
    </w:p>
    <w:p w:rsidR="00EA6A27" w:rsidRDefault="00EA6A27" w:rsidP="00EA6A27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一、答辩范围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（一）所有申报评审高级职称的人员。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68"/>
        <w:rPr>
          <w:rFonts w:ascii="黑体" w:eastAsia="黑体" w:hAnsi="黑体"/>
          <w:b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（二）对于业绩论文等存在疑问的，以及评委会评议组组认为需经答辩才能判定水平的中、初级职称申报人员，须面试答辩。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二、答辩流程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（一）签到。</w:t>
      </w:r>
      <w:r>
        <w:rPr>
          <w:rFonts w:ascii="仿宋_GB2312" w:eastAsia="仿宋_GB2312" w:hint="eastAsia"/>
          <w:sz w:val="32"/>
          <w:szCs w:val="32"/>
        </w:rPr>
        <w:t>申报人员携带身份证件按通知的时间抵达答辩现场，并签到。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（二）抽签。</w:t>
      </w:r>
      <w:r>
        <w:rPr>
          <w:rFonts w:ascii="仿宋_GB2312" w:eastAsia="仿宋_GB2312" w:hint="eastAsia"/>
          <w:sz w:val="32"/>
          <w:szCs w:val="32"/>
        </w:rPr>
        <w:t>申报人员进入等候室，工作人员组织所有申报人员进行答辩顺序抽签，并告知答辩须知事项。</w:t>
      </w:r>
      <w:r>
        <w:rPr>
          <w:rFonts w:ascii="仿宋_GB2312" w:eastAsia="仿宋_GB2312" w:hint="eastAsia"/>
          <w:sz w:val="32"/>
          <w:szCs w:val="32"/>
        </w:rPr>
        <w:t> 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（三）等候。</w:t>
      </w:r>
      <w:r>
        <w:rPr>
          <w:rFonts w:ascii="仿宋_GB2312" w:eastAsia="仿宋_GB2312" w:hint="eastAsia"/>
          <w:sz w:val="32"/>
          <w:szCs w:val="32"/>
        </w:rPr>
        <w:t>申报人员将手机等通讯工具关闭，放入抽签信封，并在信封上注明序号、姓名，交由等候室工作人员统一保管。工作人员按答辩顺序号，逐一引导申报人员进入答辩室等候区。</w:t>
      </w: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申报人员听工作人员指引，进入答辩室。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（四）答辩。</w:t>
      </w:r>
      <w:r>
        <w:rPr>
          <w:rFonts w:ascii="仿宋_GB2312" w:eastAsia="仿宋_GB2312" w:hint="eastAsia"/>
          <w:sz w:val="32"/>
          <w:szCs w:val="32"/>
        </w:rPr>
        <w:t>答辩采用</w:t>
      </w:r>
      <w:r w:rsidRPr="00DE176C">
        <w:rPr>
          <w:rFonts w:ascii="仿宋_GB2312" w:eastAsia="仿宋_GB2312" w:hAnsi="Helvetica" w:cs="Helvetica" w:hint="eastAsia"/>
          <w:kern w:val="0"/>
          <w:sz w:val="32"/>
          <w:szCs w:val="32"/>
        </w:rPr>
        <w:t>20分钟微课或说课评价</w:t>
      </w:r>
      <w:r>
        <w:rPr>
          <w:rFonts w:ascii="仿宋_GB2312" w:eastAsia="仿宋_GB2312" w:hAnsi="Helvetica" w:cs="Helvetica" w:hint="eastAsia"/>
          <w:kern w:val="0"/>
          <w:sz w:val="32"/>
          <w:szCs w:val="32"/>
        </w:rPr>
        <w:t>方式</w:t>
      </w:r>
      <w:r>
        <w:rPr>
          <w:rFonts w:ascii="仿宋_GB2312" w:eastAsia="仿宋_GB2312" w:hint="eastAsia"/>
          <w:sz w:val="32"/>
          <w:szCs w:val="32"/>
        </w:rPr>
        <w:t>。答辩时间到，铃响后，不再答题。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71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（五）离场。</w:t>
      </w:r>
      <w:r>
        <w:rPr>
          <w:rFonts w:ascii="仿宋_GB2312" w:eastAsia="仿宋_GB2312" w:hint="eastAsia"/>
          <w:sz w:val="32"/>
          <w:szCs w:val="32"/>
        </w:rPr>
        <w:t>申报人员听从工作人员指引，携带自己的抽签信封及里面的通讯工具，从指定出口离开。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71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三、答辩须知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（一）评委会办公室将提前一周左右预通知申报人员答辩日期，提前一天通知具体答辩时间、地点。以申报系统所填报手机号码作为通知联系号码，请注意确保申报系统所填报手机号码的通讯畅通。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（二）应参加答辩而未参加答辩的申报人员，评审不予通过。未携带身份证件的申报人员不允许签到答辩。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未按评委会办公室通知时间到达错过答辩顺序抽签，但于所在学科组答辩结束前到达的，答辩顺序安排在参与抽签申报人员之后；所在学科组答辩结束后，仍未按评委会日常工作部门通知到达指定地点的，视为自动放弃答辩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（四）申报人员须关闭手机等通讯工具，主动交由工作人员统一保管。未将将通讯工具交由工作人员保管的，一经发现，相关情形将由评委会办公室提交学科组或评委会进行处理。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（五）答辩由评委主导。答辩需</w:t>
      </w:r>
      <w:r>
        <w:rPr>
          <w:rFonts w:ascii="仿宋_GB2312" w:eastAsia="仿宋_GB2312"/>
          <w:sz w:val="32"/>
          <w:szCs w:val="32"/>
        </w:rPr>
        <w:t>进行</w:t>
      </w:r>
      <w:r w:rsidRPr="00DE176C">
        <w:rPr>
          <w:rFonts w:ascii="仿宋_GB2312" w:eastAsia="仿宋_GB2312" w:hAnsi="Helvetica" w:cs="Helvetica" w:hint="eastAsia"/>
          <w:kern w:val="0"/>
          <w:sz w:val="32"/>
          <w:szCs w:val="32"/>
        </w:rPr>
        <w:t>20分钟微课或说课</w:t>
      </w:r>
      <w:r>
        <w:rPr>
          <w:rFonts w:ascii="仿宋_GB2312" w:eastAsia="仿宋_GB2312" w:hint="eastAsia"/>
          <w:sz w:val="32"/>
          <w:szCs w:val="32"/>
        </w:rPr>
        <w:t>。答辩过程中，评委有权随时就相关问题进行追问。</w:t>
      </w:r>
    </w:p>
    <w:p w:rsidR="00EA6A27" w:rsidRDefault="00EA6A27" w:rsidP="00EA6A27">
      <w:pPr>
        <w:adjustRightInd w:val="0"/>
        <w:snapToGrid w:val="0"/>
        <w:spacing w:line="360" w:lineRule="auto"/>
        <w:ind w:firstLineChars="240" w:firstLine="768"/>
        <w:rPr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（六）答辩作为职称评审的重要环节和内容，答辩情况仅作为评委投票的参考依据。评审结果以评委投票结果为准。</w:t>
      </w:r>
    </w:p>
    <w:p w:rsidR="00EA6A27" w:rsidRDefault="00EA6A27" w:rsidP="00EA6A27">
      <w:pPr>
        <w:spacing w:line="540" w:lineRule="exact"/>
        <w:ind w:firstLineChars="1550" w:firstLine="3255"/>
        <w:jc w:val="left"/>
      </w:pPr>
    </w:p>
    <w:p w:rsidR="005D195D" w:rsidRPr="00EA6A27" w:rsidRDefault="005D195D">
      <w:bookmarkStart w:id="0" w:name="_GoBack"/>
      <w:bookmarkEnd w:id="0"/>
    </w:p>
    <w:sectPr w:rsidR="005D195D" w:rsidRPr="00EA6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178" w:rsidRDefault="00E31178" w:rsidP="00EA6A27">
      <w:r>
        <w:separator/>
      </w:r>
    </w:p>
  </w:endnote>
  <w:endnote w:type="continuationSeparator" w:id="0">
    <w:p w:rsidR="00E31178" w:rsidRDefault="00E31178" w:rsidP="00EA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178" w:rsidRDefault="00E31178" w:rsidP="00EA6A27">
      <w:r>
        <w:separator/>
      </w:r>
    </w:p>
  </w:footnote>
  <w:footnote w:type="continuationSeparator" w:id="0">
    <w:p w:rsidR="00E31178" w:rsidRDefault="00E31178" w:rsidP="00EA6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2D"/>
    <w:rsid w:val="005D195D"/>
    <w:rsid w:val="00D3552D"/>
    <w:rsid w:val="00E31178"/>
    <w:rsid w:val="00EA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E8F66A-3DFA-4EBA-9D25-A8F8B6A9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A6A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A6A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A6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696</Characters>
  <Application>Microsoft Office Word</Application>
  <DocSecurity>0</DocSecurity>
  <Lines>5</Lines>
  <Paragraphs>1</Paragraphs>
  <ScaleCrop>false</ScaleCrop>
  <Company>china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谢德富</dc:creator>
  <cp:keywords/>
  <dc:description/>
  <cp:lastModifiedBy>谢德富</cp:lastModifiedBy>
  <cp:revision>2</cp:revision>
  <dcterms:created xsi:type="dcterms:W3CDTF">2021-12-29T02:13:00Z</dcterms:created>
  <dcterms:modified xsi:type="dcterms:W3CDTF">2021-12-29T02:13:00Z</dcterms:modified>
</cp:coreProperties>
</file>